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711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8B533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969C7">
              <w:rPr>
                <w:color w:val="000000"/>
                <w:sz w:val="20"/>
                <w:szCs w:val="20"/>
                <w:lang w:val="en-US"/>
              </w:rPr>
              <w:t>C</w:t>
            </w:r>
            <w:r w:rsidR="008B5333">
              <w:rPr>
                <w:color w:val="000000"/>
                <w:sz w:val="20"/>
                <w:szCs w:val="20"/>
                <w:lang w:val="en-US"/>
              </w:rPr>
              <w:t>HE</w:t>
            </w:r>
            <w:r w:rsidR="002746F4">
              <w:rPr>
                <w:color w:val="000000"/>
                <w:sz w:val="20"/>
                <w:szCs w:val="20"/>
                <w:lang w:val="en-US"/>
              </w:rPr>
              <w:t>473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2746F4">
              <w:rPr>
                <w:color w:val="000000"/>
                <w:sz w:val="20"/>
                <w:szCs w:val="20"/>
                <w:lang w:val="en-US"/>
              </w:rPr>
              <w:t>PROCESS CONTROL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1C16AC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1C16AC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Basic process </w:t>
            </w:r>
            <w:proofErr w:type="spellStart"/>
            <w:r w:rsidRPr="001C16AC">
              <w:rPr>
                <w:color w:val="000000"/>
                <w:sz w:val="20"/>
                <w:szCs w:val="20"/>
                <w:lang w:val="en-US"/>
              </w:rPr>
              <w:t>elements,Co</w:t>
            </w:r>
            <w:r w:rsidR="00E928DF">
              <w:rPr>
                <w:color w:val="000000"/>
                <w:sz w:val="20"/>
                <w:szCs w:val="20"/>
                <w:lang w:val="en-US"/>
              </w:rPr>
              <w:t>mponents</w:t>
            </w:r>
            <w:proofErr w:type="spellEnd"/>
            <w:r w:rsidR="00E928DF">
              <w:rPr>
                <w:color w:val="000000"/>
                <w:sz w:val="20"/>
                <w:szCs w:val="20"/>
                <w:lang w:val="en-US"/>
              </w:rPr>
              <w:t xml:space="preserve"> and Controllers; Study</w:t>
            </w:r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 of open and closed circuit </w:t>
            </w:r>
            <w:proofErr w:type="spellStart"/>
            <w:r w:rsidRPr="001C16AC">
              <w:rPr>
                <w:color w:val="000000"/>
                <w:sz w:val="20"/>
                <w:szCs w:val="20"/>
                <w:lang w:val="en-US"/>
              </w:rPr>
              <w:t>systems;Frequency</w:t>
            </w:r>
            <w:proofErr w:type="spellEnd"/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 response </w:t>
            </w:r>
            <w:proofErr w:type="spellStart"/>
            <w:r w:rsidRPr="001C16AC">
              <w:rPr>
                <w:color w:val="000000"/>
                <w:sz w:val="20"/>
                <w:szCs w:val="20"/>
                <w:lang w:val="en-US"/>
              </w:rPr>
              <w:t>method;Process</w:t>
            </w:r>
            <w:proofErr w:type="spellEnd"/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 applications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D.R. </w:t>
            </w:r>
            <w:proofErr w:type="spellStart"/>
            <w:r w:rsidR="001C16AC" w:rsidRPr="001C16AC">
              <w:rPr>
                <w:color w:val="000000"/>
                <w:sz w:val="20"/>
                <w:szCs w:val="20"/>
                <w:lang w:val="en-US"/>
              </w:rPr>
              <w:t>Coughanowr</w:t>
            </w:r>
            <w:proofErr w:type="spellEnd"/>
            <w:r w:rsidR="001C16AC" w:rsidRPr="001C16AC">
              <w:rPr>
                <w:color w:val="000000"/>
                <w:sz w:val="20"/>
                <w:szCs w:val="20"/>
                <w:lang w:val="en-US"/>
              </w:rPr>
              <w:t>, “Process Systems Analysis and Control”, 2nd edition, Mc-</w:t>
            </w:r>
            <w:proofErr w:type="spellStart"/>
            <w:r w:rsidR="001C16AC" w:rsidRPr="001C16AC">
              <w:rPr>
                <w:color w:val="000000"/>
                <w:sz w:val="20"/>
                <w:szCs w:val="20"/>
                <w:lang w:val="en-US"/>
              </w:rPr>
              <w:t>GrawHill</w:t>
            </w:r>
            <w:proofErr w:type="gramStart"/>
            <w:r w:rsidR="001C16AC" w:rsidRPr="001C16AC">
              <w:rPr>
                <w:color w:val="000000"/>
                <w:sz w:val="20"/>
                <w:szCs w:val="20"/>
                <w:lang w:val="en-US"/>
              </w:rPr>
              <w:t>,NewYork</w:t>
            </w:r>
            <w:proofErr w:type="spellEnd"/>
            <w:proofErr w:type="gramEnd"/>
            <w:r w:rsidR="001C16AC">
              <w:rPr>
                <w:color w:val="000000"/>
                <w:sz w:val="20"/>
                <w:szCs w:val="20"/>
                <w:lang w:val="en-US"/>
              </w:rPr>
              <w:t>, 3</w:t>
            </w:r>
            <w:r w:rsidR="001C16AC" w:rsidRPr="001C16AC">
              <w:rPr>
                <w:color w:val="000000"/>
                <w:sz w:val="20"/>
                <w:szCs w:val="20"/>
                <w:vertAlign w:val="superscript"/>
                <w:lang w:val="en-US"/>
              </w:rPr>
              <w:t>rd</w:t>
            </w:r>
            <w:r w:rsidR="008A06AA">
              <w:rPr>
                <w:color w:val="000000"/>
                <w:sz w:val="20"/>
                <w:szCs w:val="20"/>
                <w:lang w:val="en-US"/>
              </w:rPr>
              <w:t xml:space="preserve"> Edition, 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2008</w:t>
            </w:r>
            <w:r w:rsidR="008A06AA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C16AC" w:rsidRPr="001C16AC" w:rsidRDefault="00800488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1. </w:t>
            </w:r>
            <w:proofErr w:type="spellStart"/>
            <w:r w:rsidR="001C16AC" w:rsidRPr="001C16AC">
              <w:rPr>
                <w:color w:val="000000"/>
                <w:sz w:val="20"/>
                <w:szCs w:val="20"/>
                <w:lang w:val="en-US"/>
              </w:rPr>
              <w:t>SeborgD.E.</w:t>
            </w:r>
            <w:proofErr w:type="gramStart"/>
            <w:r w:rsidR="001C16AC" w:rsidRPr="001C16AC">
              <w:rPr>
                <w:color w:val="000000"/>
                <w:sz w:val="20"/>
                <w:szCs w:val="20"/>
                <w:lang w:val="en-US"/>
              </w:rPr>
              <w:t>,Edgar</w:t>
            </w:r>
            <w:proofErr w:type="spellEnd"/>
            <w:proofErr w:type="gramEnd"/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T.F.,</w:t>
            </w:r>
            <w:proofErr w:type="spellStart"/>
            <w:r w:rsidR="001C16AC" w:rsidRPr="001C16AC">
              <w:rPr>
                <w:color w:val="000000"/>
                <w:sz w:val="20"/>
                <w:szCs w:val="20"/>
                <w:lang w:val="en-US"/>
              </w:rPr>
              <w:t>Mellichamp</w:t>
            </w:r>
            <w:proofErr w:type="spellEnd"/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D.A., “Process Dynamics and Control “, </w:t>
            </w:r>
            <w:proofErr w:type="spellStart"/>
            <w:r w:rsidR="001C16AC" w:rsidRPr="001C16AC">
              <w:rPr>
                <w:color w:val="000000"/>
                <w:sz w:val="20"/>
                <w:szCs w:val="20"/>
                <w:lang w:val="en-US"/>
              </w:rPr>
              <w:t>Wiley,NY</w:t>
            </w:r>
            <w:proofErr w:type="spellEnd"/>
            <w:r w:rsidR="001C16AC" w:rsidRPr="001C16AC">
              <w:rPr>
                <w:color w:val="000000"/>
                <w:sz w:val="20"/>
                <w:szCs w:val="20"/>
                <w:lang w:val="en-US"/>
              </w:rPr>
              <w:t>, 3rd Edition, 2011.</w:t>
            </w:r>
          </w:p>
          <w:p w:rsidR="001C16AC" w:rsidRPr="001C16AC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1C16AC">
              <w:rPr>
                <w:color w:val="000000"/>
                <w:sz w:val="20"/>
                <w:szCs w:val="20"/>
                <w:lang w:val="en-US"/>
              </w:rPr>
              <w:t>SeborgD.E.,Edgar</w:t>
            </w:r>
            <w:proofErr w:type="spellEnd"/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 T.F.,MellichampD.A.,</w:t>
            </w:r>
            <w:proofErr w:type="spellStart"/>
            <w:r w:rsidRPr="001C16AC">
              <w:rPr>
                <w:color w:val="000000"/>
                <w:sz w:val="20"/>
                <w:szCs w:val="20"/>
                <w:lang w:val="en-US"/>
              </w:rPr>
              <w:t>DoyleF.J</w:t>
            </w:r>
            <w:proofErr w:type="spellEnd"/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., “Proses </w:t>
            </w:r>
            <w:proofErr w:type="spellStart"/>
            <w:r w:rsidRPr="001C16AC">
              <w:rPr>
                <w:color w:val="000000"/>
                <w:sz w:val="20"/>
                <w:szCs w:val="20"/>
                <w:lang w:val="en-US"/>
              </w:rPr>
              <w:t>DinamiğiveKontrolü</w:t>
            </w:r>
            <w:proofErr w:type="spellEnd"/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”, </w:t>
            </w:r>
            <w:proofErr w:type="spellStart"/>
            <w:r w:rsidRPr="001C16AC">
              <w:rPr>
                <w:color w:val="000000"/>
                <w:sz w:val="20"/>
                <w:szCs w:val="20"/>
                <w:lang w:val="en-US"/>
              </w:rPr>
              <w:t>Çevirenler</w:t>
            </w:r>
            <w:proofErr w:type="spellEnd"/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, Prof. Dr. </w:t>
            </w:r>
            <w:proofErr w:type="spellStart"/>
            <w:r w:rsidRPr="001C16AC">
              <w:rPr>
                <w:color w:val="000000"/>
                <w:sz w:val="20"/>
                <w:szCs w:val="20"/>
                <w:lang w:val="en-US"/>
              </w:rPr>
              <w:t>NiyaziAlperTapan</w:t>
            </w:r>
            <w:proofErr w:type="spellEnd"/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 ,Prof. Dr. </w:t>
            </w:r>
            <w:proofErr w:type="spellStart"/>
            <w:r w:rsidRPr="001C16AC">
              <w:rPr>
                <w:color w:val="000000"/>
                <w:sz w:val="20"/>
                <w:szCs w:val="20"/>
                <w:lang w:val="en-US"/>
              </w:rPr>
              <w:t>SebahatErdoğan</w:t>
            </w:r>
            <w:proofErr w:type="spellEnd"/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, Nobel </w:t>
            </w:r>
            <w:proofErr w:type="spellStart"/>
            <w:r w:rsidRPr="001C16AC">
              <w:rPr>
                <w:color w:val="000000"/>
                <w:sz w:val="20"/>
                <w:szCs w:val="20"/>
                <w:lang w:val="en-US"/>
              </w:rPr>
              <w:t>yayınevi</w:t>
            </w:r>
            <w:proofErr w:type="spellEnd"/>
            <w:r w:rsidRPr="001C16AC">
              <w:rPr>
                <w:color w:val="000000"/>
                <w:sz w:val="20"/>
                <w:szCs w:val="20"/>
                <w:lang w:val="en-US"/>
              </w:rPr>
              <w:t>, 2013.</w:t>
            </w:r>
          </w:p>
          <w:p w:rsidR="00800488" w:rsidRPr="00831B93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3. G. Stephanopoulos, “Chemical Process </w:t>
            </w:r>
            <w:proofErr w:type="spellStart"/>
            <w:r w:rsidRPr="001C16AC">
              <w:rPr>
                <w:color w:val="000000"/>
                <w:sz w:val="20"/>
                <w:szCs w:val="20"/>
                <w:lang w:val="en-US"/>
              </w:rPr>
              <w:t>Control</w:t>
            </w:r>
            <w:proofErr w:type="gramStart"/>
            <w:r w:rsidRPr="001C16AC">
              <w:rPr>
                <w:color w:val="000000"/>
                <w:sz w:val="20"/>
                <w:szCs w:val="20"/>
                <w:lang w:val="en-US"/>
              </w:rPr>
              <w:t>:An</w:t>
            </w:r>
            <w:proofErr w:type="spellEnd"/>
            <w:proofErr w:type="gramEnd"/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 Introduction to theory an</w:t>
            </w:r>
            <w:r w:rsidR="008A06AA">
              <w:rPr>
                <w:color w:val="000000"/>
                <w:sz w:val="20"/>
                <w:szCs w:val="20"/>
                <w:lang w:val="en-US"/>
              </w:rPr>
              <w:t xml:space="preserve">d </w:t>
            </w:r>
            <w:proofErr w:type="spellStart"/>
            <w:r w:rsidR="008A06AA">
              <w:rPr>
                <w:color w:val="000000"/>
                <w:sz w:val="20"/>
                <w:szCs w:val="20"/>
                <w:lang w:val="en-US"/>
              </w:rPr>
              <w:t>Practice”,Prentice</w:t>
            </w:r>
            <w:proofErr w:type="spellEnd"/>
            <w:r w:rsidR="008A06AA">
              <w:rPr>
                <w:color w:val="000000"/>
                <w:sz w:val="20"/>
                <w:szCs w:val="20"/>
                <w:lang w:val="en-US"/>
              </w:rPr>
              <w:t>-Hall, 1984.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C16AC" w:rsidRPr="001C16AC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There is no prerequisite for this course.</w:t>
            </w:r>
          </w:p>
          <w:p w:rsidR="00800488" w:rsidRPr="00831B93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There is 70% attendance requirement.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1C16AC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Theoretical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1C16AC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To teach fundamental concepts of process dynamics and control; To give an introduction to design and analysis of process systems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C16AC" w:rsidRPr="001C16AC" w:rsidRDefault="00800488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T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o teach fundamental concepts of process dynamics and control; </w:t>
            </w:r>
          </w:p>
          <w:p w:rsidR="001C16AC" w:rsidRPr="001C16AC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2. To analyze the control systems</w:t>
            </w:r>
          </w:p>
          <w:p w:rsidR="001C16AC" w:rsidRPr="001C16AC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3. To give an introduction to design and analysis of control systems</w:t>
            </w:r>
          </w:p>
          <w:p w:rsidR="00800488" w:rsidRPr="00831B93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4. To analyze the stability of controlled process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1. Week</w:t>
            </w:r>
            <w:r w:rsidR="007622CB" w:rsidRP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Introduction Laplace Transformation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2.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Linearization and Transfer Functions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3.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Response of First Order Systems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4.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Response of First Order Systems in Series</w:t>
            </w:r>
          </w:p>
          <w:p w:rsidR="001C16AC" w:rsidRPr="001C16AC" w:rsidRDefault="001C16AC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5. Wee</w:t>
            </w:r>
            <w:r w:rsidR="0023359B" w:rsidRPr="007622CB">
              <w:rPr>
                <w:b/>
                <w:color w:val="000000"/>
                <w:sz w:val="20"/>
                <w:szCs w:val="20"/>
                <w:lang w:val="en-US"/>
              </w:rPr>
              <w:t>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23359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C16AC">
              <w:rPr>
                <w:color w:val="000000"/>
                <w:sz w:val="20"/>
                <w:szCs w:val="20"/>
                <w:lang w:val="en-US"/>
              </w:rPr>
              <w:t>Response of Second Order Systems and Transportation lag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6.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Response of Second Order Systems and Transportation lag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7.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Closed Loop Control Systems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8.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Transient Response of Simple Control Systems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9.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Closed Loop Transfer Functions</w:t>
            </w:r>
          </w:p>
          <w:p w:rsidR="001C16AC" w:rsidRPr="001C16AC" w:rsidRDefault="001C16AC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1</w:t>
            </w:r>
            <w:r w:rsidR="0023359B" w:rsidRPr="007622CB">
              <w:rPr>
                <w:b/>
                <w:color w:val="000000"/>
                <w:sz w:val="20"/>
                <w:szCs w:val="20"/>
                <w:lang w:val="en-US"/>
              </w:rPr>
              <w:t>0.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 Closed Loop Transfer Functions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11.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Stability ana</w:t>
            </w:r>
            <w:r w:rsidR="00E928DF">
              <w:rPr>
                <w:color w:val="000000"/>
                <w:sz w:val="20"/>
                <w:szCs w:val="20"/>
                <w:lang w:val="en-US"/>
              </w:rPr>
              <w:t>l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ysis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12.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Frequency Response </w:t>
            </w:r>
            <w:proofErr w:type="spellStart"/>
            <w:r w:rsidR="001C16AC" w:rsidRPr="001C16AC">
              <w:rPr>
                <w:color w:val="000000"/>
                <w:sz w:val="20"/>
                <w:szCs w:val="20"/>
                <w:lang w:val="en-US"/>
              </w:rPr>
              <w:t>Methods,Bode</w:t>
            </w:r>
            <w:proofErr w:type="spellEnd"/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Diagrams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13.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Frequency Response </w:t>
            </w:r>
            <w:proofErr w:type="spellStart"/>
            <w:r w:rsidR="001C16AC" w:rsidRPr="001C16AC">
              <w:rPr>
                <w:color w:val="000000"/>
                <w:sz w:val="20"/>
                <w:szCs w:val="20"/>
                <w:lang w:val="en-US"/>
              </w:rPr>
              <w:t>Methods,Bode</w:t>
            </w:r>
            <w:proofErr w:type="spellEnd"/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Diagrams</w:t>
            </w:r>
          </w:p>
          <w:p w:rsidR="00800488" w:rsidRPr="00831B93" w:rsidRDefault="0023359B" w:rsidP="00F97D16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14.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Control System Design and applications</w:t>
            </w:r>
            <w:r w:rsidR="00800488" w:rsidRPr="00831B9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6B72F5" w:rsidP="009126FE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9126FE"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126FE" w:rsidRPr="00831B93" w:rsidRDefault="009126FE" w:rsidP="00556B8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556B83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(min.)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(min.)</w:t>
                  </w:r>
                </w:p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556B83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556B83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%70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3"/>
              <w:gridCol w:w="788"/>
              <w:gridCol w:w="881"/>
              <w:gridCol w:w="1029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A8228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A8228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A8228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A8228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3B205A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3B205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831B9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="0075466A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7622C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3B205A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3B205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25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7622C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7622C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7622C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7622C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3B205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141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3B205A">
                    <w:rPr>
                      <w:color w:val="000000"/>
                      <w:sz w:val="18"/>
                      <w:szCs w:val="18"/>
                      <w:lang w:val="en-US"/>
                    </w:rPr>
                    <w:t>5.64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8228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 xml:space="preserve">Learning </w:t>
                  </w:r>
                  <w:proofErr w:type="spellStart"/>
                  <w:r>
                    <w:rPr>
                      <w:sz w:val="20"/>
                      <w:szCs w:val="20"/>
                    </w:rPr>
                    <w:t>Outcomes</w:t>
                  </w:r>
                  <w:proofErr w:type="spell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07041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571E3B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622CB" w:rsidRDefault="007622CB" w:rsidP="00A82284">
                  <w:pPr>
                    <w:framePr w:hSpace="142" w:wrap="around" w:vAnchor="text" w:hAnchor="margin" w:xAlign="center" w:y="1"/>
                  </w:pPr>
                  <w:r w:rsidRPr="00A3709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571E3B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622CB" w:rsidRDefault="007622CB" w:rsidP="00A82284">
                  <w:pPr>
                    <w:framePr w:hSpace="142" w:wrap="around" w:vAnchor="text" w:hAnchor="margin" w:xAlign="center" w:y="1"/>
                  </w:pPr>
                  <w:r w:rsidRPr="00A3709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571E3B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/English,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write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written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make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presentations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622CB" w:rsidRDefault="007622CB" w:rsidP="00A82284">
                  <w:pPr>
                    <w:framePr w:hSpace="142" w:wrap="around" w:vAnchor="text" w:hAnchor="margin" w:xAlign="center" w:y="1"/>
                  </w:pPr>
                </w:p>
                <w:p w:rsidR="007622CB" w:rsidRDefault="007622CB" w:rsidP="00A82284">
                  <w:pPr>
                    <w:framePr w:hSpace="142" w:wrap="around" w:vAnchor="text" w:hAnchor="margin" w:xAlign="center" w:y="1"/>
                  </w:pPr>
                </w:p>
                <w:p w:rsidR="007622CB" w:rsidRPr="007622CB" w:rsidRDefault="007622CB" w:rsidP="00A82284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A82284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</w:t>
                  </w:r>
                  <w:bookmarkStart w:id="0" w:name="_GoBack"/>
                  <w:bookmarkEnd w:id="0"/>
                  <w:r w:rsidR="007622CB" w:rsidRPr="00107041">
                    <w:rPr>
                      <w:sz w:val="20"/>
                      <w:szCs w:val="20"/>
                    </w:rPr>
                    <w:t>repare</w:t>
                  </w:r>
                  <w:proofErr w:type="spellEnd"/>
                  <w:r w:rsidR="007622CB"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622CB"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="007622CB"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622CB"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="007622CB"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622CB" w:rsidRPr="00107041"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 w:rsidR="007622CB"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622CB" w:rsidRPr="00107041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="007622CB"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7622CB" w:rsidRPr="00107041">
                    <w:rPr>
                      <w:sz w:val="20"/>
                      <w:szCs w:val="20"/>
                    </w:rPr>
                    <w:t>give</w:t>
                  </w:r>
                  <w:proofErr w:type="spellEnd"/>
                  <w:r w:rsidR="007622CB"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622CB"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="007622CB"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622CB" w:rsidRPr="00107041">
                    <w:rPr>
                      <w:sz w:val="20"/>
                      <w:szCs w:val="20"/>
                    </w:rPr>
                    <w:t>receive</w:t>
                  </w:r>
                  <w:proofErr w:type="spellEnd"/>
                  <w:r w:rsidR="007622CB"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622CB" w:rsidRPr="00107041">
                    <w:rPr>
                      <w:sz w:val="20"/>
                      <w:szCs w:val="20"/>
                    </w:rPr>
                    <w:t>clear</w:t>
                  </w:r>
                  <w:proofErr w:type="spellEnd"/>
                  <w:r w:rsidR="007622CB"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622CB"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="007622CB"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622CB" w:rsidRPr="00107041">
                    <w:rPr>
                      <w:sz w:val="20"/>
                      <w:szCs w:val="20"/>
                    </w:rPr>
                    <w:t>intelligible</w:t>
                  </w:r>
                  <w:proofErr w:type="spellEnd"/>
                  <w:r w:rsidR="007622CB"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622CB" w:rsidRPr="00107041"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 w:rsidR="007622CB"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07041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A8228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standards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used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Default="007622CB" w:rsidP="00A8228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556B83" w:rsidRPr="00556B83" w:rsidRDefault="00556B83" w:rsidP="00556B8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556B83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556B83">
              <w:rPr>
                <w:color w:val="000000"/>
                <w:sz w:val="20"/>
                <w:szCs w:val="20"/>
                <w:lang w:val="en-US"/>
              </w:rPr>
              <w:t>SebahatERDOĞAN</w:t>
            </w:r>
            <w:proofErr w:type="spellEnd"/>
            <w:r w:rsidRPr="00556B83">
              <w:rPr>
                <w:color w:val="000000"/>
                <w:sz w:val="20"/>
                <w:szCs w:val="20"/>
                <w:lang w:val="en-US"/>
              </w:rPr>
              <w:t>, E-mail: sebaer@gazi.edu.tr</w:t>
            </w:r>
          </w:p>
          <w:p w:rsidR="00800488" w:rsidRPr="00556B83" w:rsidRDefault="00556B83" w:rsidP="00556B8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556B83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556B83">
              <w:rPr>
                <w:color w:val="000000"/>
                <w:sz w:val="20"/>
                <w:szCs w:val="20"/>
                <w:lang w:val="en-US"/>
              </w:rPr>
              <w:t>NiyaziAlperTAPAN</w:t>
            </w:r>
            <w:proofErr w:type="spellEnd"/>
            <w:r w:rsidRPr="00556B83">
              <w:rPr>
                <w:color w:val="000000"/>
                <w:sz w:val="20"/>
                <w:szCs w:val="20"/>
                <w:lang w:val="en-US"/>
              </w:rPr>
              <w:t>, E-mail: atapan@gazi.edu.tr</w:t>
            </w:r>
          </w:p>
        </w:tc>
      </w:tr>
    </w:tbl>
    <w:p w:rsidR="00831005" w:rsidRPr="00831B93" w:rsidRDefault="00A82284">
      <w:pPr>
        <w:rPr>
          <w:lang w:val="en-US"/>
        </w:rPr>
      </w:pPr>
    </w:p>
    <w:sectPr w:rsidR="00831005" w:rsidRPr="00831B93" w:rsidSect="005E2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1C16AC"/>
    <w:rsid w:val="0023359B"/>
    <w:rsid w:val="002464B5"/>
    <w:rsid w:val="002746F4"/>
    <w:rsid w:val="00283F22"/>
    <w:rsid w:val="0037099F"/>
    <w:rsid w:val="003B205A"/>
    <w:rsid w:val="00536BE8"/>
    <w:rsid w:val="00556B83"/>
    <w:rsid w:val="005E278D"/>
    <w:rsid w:val="005F207A"/>
    <w:rsid w:val="006470BF"/>
    <w:rsid w:val="006842CE"/>
    <w:rsid w:val="006B72F5"/>
    <w:rsid w:val="006D2161"/>
    <w:rsid w:val="007032D9"/>
    <w:rsid w:val="00724E19"/>
    <w:rsid w:val="0075466A"/>
    <w:rsid w:val="007622CB"/>
    <w:rsid w:val="00800488"/>
    <w:rsid w:val="00831B93"/>
    <w:rsid w:val="008A06AA"/>
    <w:rsid w:val="008B5333"/>
    <w:rsid w:val="009039E3"/>
    <w:rsid w:val="009126FE"/>
    <w:rsid w:val="009B4B71"/>
    <w:rsid w:val="009C68A9"/>
    <w:rsid w:val="009C7A93"/>
    <w:rsid w:val="00A82284"/>
    <w:rsid w:val="00A969C7"/>
    <w:rsid w:val="00AD460D"/>
    <w:rsid w:val="00B75D5D"/>
    <w:rsid w:val="00B86E77"/>
    <w:rsid w:val="00BD126D"/>
    <w:rsid w:val="00BE4599"/>
    <w:rsid w:val="00C236AA"/>
    <w:rsid w:val="00C76596"/>
    <w:rsid w:val="00CB1549"/>
    <w:rsid w:val="00D64D11"/>
    <w:rsid w:val="00DD236A"/>
    <w:rsid w:val="00E56291"/>
    <w:rsid w:val="00E928DF"/>
    <w:rsid w:val="00EB42BC"/>
    <w:rsid w:val="00F36A4E"/>
    <w:rsid w:val="00F97D16"/>
    <w:rsid w:val="00FA5C09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9</cp:revision>
  <dcterms:created xsi:type="dcterms:W3CDTF">2018-06-05T12:01:00Z</dcterms:created>
  <dcterms:modified xsi:type="dcterms:W3CDTF">2018-08-16T09:00:00Z</dcterms:modified>
</cp:coreProperties>
</file>